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EC31A" w14:textId="77777777" w:rsidR="009C242A" w:rsidRPr="005D1C8B" w:rsidRDefault="009C242A" w:rsidP="009C242A">
      <w:pPr>
        <w:ind w:left="-5" w:hanging="10"/>
        <w:rPr>
          <w:b/>
        </w:rPr>
      </w:pPr>
      <w:r w:rsidRPr="005D1C8B">
        <w:tab/>
      </w:r>
      <w:r w:rsidRPr="005D1C8B">
        <w:rPr>
          <w:noProof/>
        </w:rPr>
        <w:drawing>
          <wp:inline distT="0" distB="0" distL="0" distR="0" wp14:anchorId="6EB10F81" wp14:editId="19ACBF39">
            <wp:extent cx="1825625" cy="663545"/>
            <wp:effectExtent l="0" t="0" r="3175"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srcRect/>
                    <a:stretch>
                      <a:fillRect/>
                    </a:stretch>
                  </pic:blipFill>
                  <pic:spPr bwMode="auto">
                    <a:xfrm>
                      <a:off x="0" y="0"/>
                      <a:ext cx="1835462" cy="667120"/>
                    </a:xfrm>
                    <a:prstGeom prst="rect">
                      <a:avLst/>
                    </a:prstGeom>
                    <a:noFill/>
                    <a:ln w="9525">
                      <a:noFill/>
                      <a:miter lim="800000"/>
                      <a:headEnd/>
                      <a:tailEnd/>
                    </a:ln>
                  </pic:spPr>
                </pic:pic>
              </a:graphicData>
            </a:graphic>
          </wp:inline>
        </w:drawing>
      </w:r>
    </w:p>
    <w:p w14:paraId="1727339C" w14:textId="77777777" w:rsidR="009C242A" w:rsidRPr="005D1C8B" w:rsidRDefault="009C242A" w:rsidP="009C242A">
      <w:pPr>
        <w:ind w:left="-5" w:hanging="10"/>
        <w:rPr>
          <w:b/>
        </w:rPr>
      </w:pPr>
    </w:p>
    <w:p w14:paraId="55F3A5B6" w14:textId="77777777" w:rsidR="009C242A" w:rsidRPr="003770E3" w:rsidRDefault="009C242A" w:rsidP="009C242A">
      <w:pPr>
        <w:ind w:left="-5" w:hanging="10"/>
        <w:rPr>
          <w:rFonts w:asciiTheme="minorHAnsi" w:hAnsiTheme="minorHAnsi" w:cstheme="minorHAnsi"/>
        </w:rPr>
      </w:pPr>
      <w:r w:rsidRPr="003770E3">
        <w:rPr>
          <w:rFonts w:asciiTheme="minorHAnsi" w:hAnsiTheme="minorHAnsi" w:cstheme="minorHAnsi"/>
          <w:b/>
        </w:rPr>
        <w:t xml:space="preserve">FOR IMMEDIATE RELEASE </w:t>
      </w:r>
    </w:p>
    <w:p w14:paraId="7F29203D" w14:textId="77777777" w:rsidR="009C242A" w:rsidRPr="00A56E30" w:rsidRDefault="009C242A" w:rsidP="009C242A">
      <w:pPr>
        <w:spacing w:line="248" w:lineRule="auto"/>
        <w:ind w:left="-5" w:hanging="10"/>
        <w:rPr>
          <w:rFonts w:asciiTheme="minorHAnsi" w:hAnsiTheme="minorHAnsi" w:cstheme="minorHAnsi"/>
          <w:sz w:val="23"/>
          <w:szCs w:val="23"/>
        </w:rPr>
      </w:pPr>
      <w:r w:rsidRPr="003770E3">
        <w:rPr>
          <w:rFonts w:asciiTheme="minorHAnsi" w:hAnsiTheme="minorHAnsi" w:cstheme="minorHAnsi"/>
        </w:rPr>
        <w:t xml:space="preserve">Contact: Risa B. Hoag, GMGPR, 845-627-3000, </w:t>
      </w:r>
      <w:r w:rsidRPr="003770E3">
        <w:rPr>
          <w:rFonts w:asciiTheme="minorHAnsi" w:hAnsiTheme="minorHAnsi" w:cstheme="minorHAnsi"/>
          <w:color w:val="0000FF"/>
          <w:u w:val="single" w:color="0000FF"/>
        </w:rPr>
        <w:t>risa@gmgpr.com</w:t>
      </w:r>
      <w:r w:rsidRPr="003770E3">
        <w:rPr>
          <w:rFonts w:asciiTheme="minorHAnsi" w:hAnsiTheme="minorHAnsi" w:cstheme="minorHAnsi"/>
        </w:rPr>
        <w:t xml:space="preserve"> </w:t>
      </w:r>
    </w:p>
    <w:p w14:paraId="67C6BE4B" w14:textId="77777777" w:rsidR="009C242A" w:rsidRPr="00AF654C" w:rsidRDefault="009C242A" w:rsidP="009C242A">
      <w:pPr>
        <w:spacing w:after="8"/>
        <w:rPr>
          <w:rFonts w:asciiTheme="minorHAnsi" w:hAnsiTheme="minorHAnsi" w:cstheme="minorHAnsi"/>
        </w:rPr>
      </w:pPr>
      <w:r w:rsidRPr="00AF654C">
        <w:rPr>
          <w:rFonts w:asciiTheme="minorHAnsi" w:hAnsiTheme="minorHAnsi" w:cstheme="minorHAnsi"/>
          <w:b/>
        </w:rPr>
        <w:t xml:space="preserve"> </w:t>
      </w:r>
    </w:p>
    <w:p w14:paraId="67834BE4" w14:textId="77777777" w:rsidR="003770E3" w:rsidRPr="003770E3" w:rsidRDefault="003770E3" w:rsidP="003770E3">
      <w:pPr>
        <w:jc w:val="center"/>
        <w:rPr>
          <w:rFonts w:asciiTheme="minorHAnsi" w:hAnsiTheme="minorHAnsi" w:cstheme="minorHAnsi"/>
          <w:b/>
          <w:bCs/>
          <w:color w:val="000000" w:themeColor="text1"/>
          <w:sz w:val="28"/>
          <w:szCs w:val="28"/>
        </w:rPr>
      </w:pPr>
      <w:r w:rsidRPr="003770E3">
        <w:rPr>
          <w:rStyle w:val="Strong"/>
          <w:rFonts w:asciiTheme="minorHAnsi" w:hAnsiTheme="minorHAnsi" w:cstheme="minorHAnsi"/>
          <w:color w:val="000000"/>
          <w:sz w:val="28"/>
          <w:szCs w:val="28"/>
          <w:bdr w:val="none" w:sz="0" w:space="0" w:color="auto" w:frame="1"/>
          <w:shd w:val="clear" w:color="auto" w:fill="FFFFFF"/>
        </w:rPr>
        <w:t xml:space="preserve">RCC’s Eisha Sarmad </w:t>
      </w:r>
      <w:r w:rsidRPr="003770E3">
        <w:rPr>
          <w:rFonts w:asciiTheme="minorHAnsi" w:hAnsiTheme="minorHAnsi" w:cstheme="minorHAnsi"/>
          <w:b/>
          <w:bCs/>
          <w:color w:val="000000" w:themeColor="text1"/>
          <w:sz w:val="28"/>
          <w:szCs w:val="28"/>
        </w:rPr>
        <w:t xml:space="preserve">Awarded a National Community College </w:t>
      </w:r>
    </w:p>
    <w:p w14:paraId="330365D6" w14:textId="77777777" w:rsidR="003770E3" w:rsidRPr="003770E3" w:rsidRDefault="003770E3" w:rsidP="003770E3">
      <w:pPr>
        <w:jc w:val="center"/>
        <w:rPr>
          <w:rFonts w:asciiTheme="minorHAnsi" w:hAnsiTheme="minorHAnsi" w:cstheme="minorHAnsi"/>
          <w:b/>
          <w:bCs/>
          <w:sz w:val="28"/>
          <w:szCs w:val="28"/>
        </w:rPr>
      </w:pPr>
      <w:r w:rsidRPr="003770E3">
        <w:rPr>
          <w:rFonts w:asciiTheme="minorHAnsi" w:hAnsiTheme="minorHAnsi" w:cstheme="minorHAnsi"/>
          <w:b/>
          <w:bCs/>
          <w:color w:val="000000" w:themeColor="text1"/>
          <w:sz w:val="28"/>
          <w:szCs w:val="28"/>
        </w:rPr>
        <w:t>Transfer Scholarship</w:t>
      </w:r>
    </w:p>
    <w:p w14:paraId="24668DD3" w14:textId="77777777" w:rsidR="003770E3" w:rsidRPr="00AC78EC" w:rsidRDefault="003770E3" w:rsidP="003770E3"/>
    <w:p w14:paraId="0D5B8B48"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b/>
          <w:bCs/>
          <w:sz w:val="22"/>
          <w:szCs w:val="22"/>
        </w:rPr>
        <w:t>ROCKLAND (June 26, 2023)</w:t>
      </w:r>
      <w:r w:rsidRPr="003770E3">
        <w:rPr>
          <w:rFonts w:asciiTheme="minorHAnsi" w:hAnsiTheme="minorHAnsi" w:cstheme="minorHAnsi"/>
          <w:sz w:val="22"/>
          <w:szCs w:val="22"/>
        </w:rPr>
        <w:t xml:space="preserve"> – Eisha Sarmad, a recent graduate of Rockland Community College, is one of 60 high-achieving community college students nationwide selected to receive the Jack Kent Cooke Foundation’s Undergraduate Transfer Scholarship. The highly competitive national scholarship aims for Cooke Scholars to complete their undergraduate education with as little debt as possible. The award, which is “last dollar funding” after all institutional aid, can provide Sarmad with as much as $55,000 a year to complete a bachelor’s degree.</w:t>
      </w:r>
    </w:p>
    <w:p w14:paraId="0BFB0268" w14:textId="77777777" w:rsidR="003770E3" w:rsidRPr="003770E3" w:rsidRDefault="003770E3" w:rsidP="003770E3">
      <w:pPr>
        <w:rPr>
          <w:rFonts w:asciiTheme="minorHAnsi" w:hAnsiTheme="minorHAnsi" w:cstheme="minorHAnsi"/>
          <w:sz w:val="22"/>
          <w:szCs w:val="22"/>
        </w:rPr>
      </w:pPr>
    </w:p>
    <w:p w14:paraId="3797FA91"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Eisha Sarmad is an honors student who graduated with her A.S. in Mathematics and Computer Science in May with a 3.98 GPA. Outside of class, Eisha is a dedicated volunteer—not only through the organization People to People but also in her role as a sophomore senator in RCC’s Student Government Association. She worked hard to support her local community by facilitating a project that provided backpacks to over 3000 school children in need. She also coordinated a fundraising effort for people in Pakistan affected by a devastating flood. Moreover, Eisha brought this emphasis on servant leadership to her work as an intern with Lumen Learning, an educational tech non-profit focused on the creation of open educational resources supported by adaptive courseware. Eisha’s efforts were focused on interviewing students using Lumen’s interactive Statistics text to gather data about their experience. She then used this data to propose modifications to the course that would specifically benefit under-represented students. Over the course of her time at RCC, Eisha has repeatedly demonstrated her passion for making the world around her a kinder and more equitable place.</w:t>
      </w:r>
    </w:p>
    <w:p w14:paraId="5C745BA6" w14:textId="77777777" w:rsidR="003770E3" w:rsidRPr="003770E3" w:rsidRDefault="003770E3" w:rsidP="003770E3">
      <w:pPr>
        <w:rPr>
          <w:rFonts w:asciiTheme="minorHAnsi" w:hAnsiTheme="minorHAnsi" w:cstheme="minorHAnsi"/>
          <w:sz w:val="22"/>
          <w:szCs w:val="22"/>
        </w:rPr>
      </w:pPr>
    </w:p>
    <w:p w14:paraId="76ECDA60"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"Eisha is a shining example of what can be accomplished when you work hard and stay focused on what you want to achieve. She is a role model and an inspiration to others, and we have been proud to have her start her educational career at Rockland Community College,” states Katherine E. Lynch, Ph.D. Officer in Charge of Academic Affairs.</w:t>
      </w:r>
    </w:p>
    <w:p w14:paraId="7782845D" w14:textId="77777777" w:rsidR="003770E3" w:rsidRPr="003770E3" w:rsidRDefault="003770E3" w:rsidP="003770E3">
      <w:pPr>
        <w:rPr>
          <w:rFonts w:asciiTheme="minorHAnsi" w:hAnsiTheme="minorHAnsi" w:cstheme="minorHAnsi"/>
          <w:sz w:val="22"/>
          <w:szCs w:val="22"/>
        </w:rPr>
      </w:pPr>
    </w:p>
    <w:p w14:paraId="651CEEC6"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 xml:space="preserve">Sarmad has won a Jack Kent Cooke undergraduate transfer scholarship at a time when the applicant pool is growing. This year, overall undergraduate enrollment has remained comparable to last year’s numbers. However, for the first time in several years since the COVID-19 pandemic began, community college enrollment has </w:t>
      </w:r>
      <w:hyperlink r:id="rId9" w:history="1">
        <w:r w:rsidRPr="003770E3">
          <w:rPr>
            <w:rStyle w:val="Hyperlink"/>
            <w:rFonts w:asciiTheme="minorHAnsi" w:hAnsiTheme="minorHAnsi" w:cstheme="minorHAnsi"/>
            <w:sz w:val="22"/>
            <w:szCs w:val="22"/>
          </w:rPr>
          <w:t>increased by 2% nationwide</w:t>
        </w:r>
      </w:hyperlink>
      <w:r w:rsidRPr="003770E3">
        <w:rPr>
          <w:rFonts w:asciiTheme="minorHAnsi" w:hAnsiTheme="minorHAnsi" w:cstheme="minorHAnsi"/>
          <w:sz w:val="22"/>
          <w:szCs w:val="22"/>
        </w:rPr>
        <w:t xml:space="preserve">. </w:t>
      </w:r>
    </w:p>
    <w:p w14:paraId="22012009" w14:textId="77777777" w:rsidR="003770E3" w:rsidRPr="003770E3" w:rsidRDefault="003770E3" w:rsidP="003770E3">
      <w:pPr>
        <w:rPr>
          <w:rFonts w:asciiTheme="minorHAnsi" w:hAnsiTheme="minorHAnsi" w:cstheme="minorHAnsi"/>
          <w:sz w:val="22"/>
          <w:szCs w:val="22"/>
        </w:rPr>
      </w:pPr>
    </w:p>
    <w:p w14:paraId="2036C7A6"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 xml:space="preserve">“There are so many bright and persistent community college students in our nation who we know will thrive at four-year institutions if they can find a way to transfer without being weighed down by a heavy financial burden,” said Seppy Basili, executive director of the Jack Kent Cooke Foundation. “We are </w:t>
      </w:r>
      <w:r w:rsidRPr="003770E3">
        <w:rPr>
          <w:rFonts w:asciiTheme="minorHAnsi" w:hAnsiTheme="minorHAnsi" w:cstheme="minorHAnsi"/>
          <w:sz w:val="22"/>
          <w:szCs w:val="22"/>
        </w:rPr>
        <w:lastRenderedPageBreak/>
        <w:t>excited to welcome yet another cohort of Cooke Undergraduate Transfer Scholars to our community after learning about them through their applications and seeing their unbound potential.”</w:t>
      </w:r>
    </w:p>
    <w:p w14:paraId="7095DEA1" w14:textId="77777777" w:rsidR="003770E3" w:rsidRPr="003770E3" w:rsidRDefault="003770E3" w:rsidP="003770E3">
      <w:pPr>
        <w:rPr>
          <w:rFonts w:asciiTheme="minorHAnsi" w:hAnsiTheme="minorHAnsi" w:cstheme="minorHAnsi"/>
          <w:sz w:val="22"/>
          <w:szCs w:val="22"/>
        </w:rPr>
      </w:pPr>
    </w:p>
    <w:p w14:paraId="408AB096"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Along with financial support, new Cooke Undergraduate Transfer Scholars will receive comprehensive educational advising to guide them through the process of transitioning to a four-year college and preparing for their careers. Scholars will additionally receive opportunities for internships, study abroad, and graduate school funding, as well as connection to a thriving network of more than 3,000 Cooke Scholars and Alumni.</w:t>
      </w:r>
    </w:p>
    <w:p w14:paraId="23A54C20" w14:textId="77777777" w:rsidR="003770E3" w:rsidRPr="003770E3" w:rsidRDefault="003770E3" w:rsidP="003770E3">
      <w:pPr>
        <w:rPr>
          <w:rFonts w:asciiTheme="minorHAnsi" w:hAnsiTheme="minorHAnsi" w:cstheme="minorHAnsi"/>
          <w:sz w:val="22"/>
          <w:szCs w:val="22"/>
        </w:rPr>
      </w:pPr>
    </w:p>
    <w:p w14:paraId="1766351B"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This year, more than 1,700 students from 448 community colleges applied to receive the Cooke Undergraduate Transfer Scholarship. The Foundation evaluated each submission based on the student’s academic ability and achievement, financial need, persistence, and leadership.</w:t>
      </w:r>
    </w:p>
    <w:p w14:paraId="470FF93E" w14:textId="77777777" w:rsidR="003770E3" w:rsidRPr="003770E3" w:rsidRDefault="003770E3" w:rsidP="003770E3">
      <w:pPr>
        <w:rPr>
          <w:rFonts w:asciiTheme="minorHAnsi" w:hAnsiTheme="minorHAnsi" w:cstheme="minorHAnsi"/>
          <w:sz w:val="22"/>
          <w:szCs w:val="22"/>
        </w:rPr>
      </w:pPr>
    </w:p>
    <w:p w14:paraId="4AD98E59"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 xml:space="preserve">A list of the 2023 Cooke Transfer Scholars, including their community colleges, can be found </w:t>
      </w:r>
      <w:hyperlink r:id="rId10">
        <w:r w:rsidRPr="003770E3">
          <w:rPr>
            <w:rStyle w:val="Hyperlink"/>
            <w:rFonts w:asciiTheme="minorHAnsi" w:hAnsiTheme="minorHAnsi" w:cstheme="minorHAnsi"/>
            <w:sz w:val="22"/>
            <w:szCs w:val="22"/>
          </w:rPr>
          <w:t>here</w:t>
        </w:r>
      </w:hyperlink>
      <w:r w:rsidRPr="003770E3">
        <w:rPr>
          <w:rFonts w:asciiTheme="minorHAnsi" w:hAnsiTheme="minorHAnsi" w:cstheme="minorHAnsi"/>
          <w:sz w:val="22"/>
          <w:szCs w:val="22"/>
        </w:rPr>
        <w:t>.</w:t>
      </w:r>
    </w:p>
    <w:p w14:paraId="1736C979" w14:textId="77777777" w:rsidR="003770E3" w:rsidRPr="003770E3" w:rsidRDefault="003770E3" w:rsidP="003770E3">
      <w:pPr>
        <w:rPr>
          <w:rFonts w:asciiTheme="minorHAnsi" w:hAnsiTheme="minorHAnsi" w:cstheme="minorHAnsi"/>
          <w:sz w:val="22"/>
          <w:szCs w:val="22"/>
        </w:rPr>
      </w:pPr>
    </w:p>
    <w:p w14:paraId="2BDBD1F8" w14:textId="77777777" w:rsidR="003770E3" w:rsidRPr="003770E3" w:rsidRDefault="003770E3" w:rsidP="003770E3">
      <w:pPr>
        <w:rPr>
          <w:rFonts w:asciiTheme="minorHAnsi" w:hAnsiTheme="minorHAnsi" w:cstheme="minorHAnsi"/>
          <w:b/>
          <w:bCs/>
          <w:sz w:val="22"/>
          <w:szCs w:val="22"/>
        </w:rPr>
      </w:pPr>
      <w:r w:rsidRPr="003770E3">
        <w:rPr>
          <w:rFonts w:asciiTheme="minorHAnsi" w:hAnsiTheme="minorHAnsi" w:cstheme="minorHAnsi"/>
          <w:b/>
          <w:bCs/>
          <w:sz w:val="22"/>
          <w:szCs w:val="22"/>
        </w:rPr>
        <w:t>About the Cooke Foundation</w:t>
      </w:r>
    </w:p>
    <w:p w14:paraId="2B12D49D"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 xml:space="preserve">The Cooke Foundation is dedicated to advancing the education of exceptionally promising students who have financial need. Since 2000, the Foundation has awarded $250 million in scholarships to more than 3,200 students from 8th grade through graduate school, along with comprehensive counseling and other support services. The Foundation has also provided $125 million in grants to organizations that serve such students. </w:t>
      </w:r>
      <w:hyperlink r:id="rId11">
        <w:r w:rsidRPr="003770E3">
          <w:rPr>
            <w:rStyle w:val="Hyperlink"/>
            <w:rFonts w:asciiTheme="minorHAnsi" w:hAnsiTheme="minorHAnsi" w:cstheme="minorHAnsi"/>
            <w:sz w:val="22"/>
            <w:szCs w:val="22"/>
          </w:rPr>
          <w:t>www.jkcf.org</w:t>
        </w:r>
      </w:hyperlink>
    </w:p>
    <w:p w14:paraId="0C734362" w14:textId="77777777" w:rsidR="003770E3" w:rsidRPr="003770E3" w:rsidRDefault="003770E3" w:rsidP="003770E3">
      <w:pPr>
        <w:rPr>
          <w:rFonts w:asciiTheme="minorHAnsi" w:hAnsiTheme="minorHAnsi" w:cstheme="minorHAnsi"/>
          <w:sz w:val="22"/>
          <w:szCs w:val="22"/>
        </w:rPr>
      </w:pPr>
    </w:p>
    <w:p w14:paraId="3CECD0DB" w14:textId="77777777" w:rsidR="003770E3" w:rsidRPr="003770E3" w:rsidRDefault="003770E3" w:rsidP="003770E3">
      <w:pPr>
        <w:rPr>
          <w:rFonts w:asciiTheme="minorHAnsi" w:hAnsiTheme="minorHAnsi" w:cstheme="minorHAnsi"/>
          <w:b/>
          <w:bCs/>
          <w:sz w:val="22"/>
          <w:szCs w:val="22"/>
        </w:rPr>
      </w:pPr>
      <w:r w:rsidRPr="003770E3">
        <w:rPr>
          <w:rFonts w:asciiTheme="minorHAnsi" w:hAnsiTheme="minorHAnsi" w:cstheme="minorHAnsi"/>
          <w:b/>
          <w:bCs/>
          <w:sz w:val="22"/>
          <w:szCs w:val="22"/>
        </w:rPr>
        <w:t>About Rockland Community College, State University of New York</w:t>
      </w:r>
    </w:p>
    <w:p w14:paraId="64153B9F" w14:textId="77777777" w:rsidR="003770E3" w:rsidRPr="003770E3" w:rsidRDefault="003770E3" w:rsidP="003770E3">
      <w:pPr>
        <w:rPr>
          <w:rFonts w:asciiTheme="minorHAnsi" w:hAnsiTheme="minorHAnsi" w:cstheme="minorHAnsi"/>
          <w:sz w:val="22"/>
          <w:szCs w:val="22"/>
        </w:rPr>
      </w:pPr>
      <w:r w:rsidRPr="003770E3">
        <w:rPr>
          <w:rFonts w:asciiTheme="minorHAnsi" w:hAnsiTheme="minorHAnsi" w:cstheme="minorHAnsi"/>
          <w:sz w:val="22"/>
          <w:szCs w:val="22"/>
        </w:rPr>
        <w:t xml:space="preserve">Rockland Community College (RCC), located in Suffern New York, provides purpose driven educational opportunities in a supportive, affordable, and accessible environment, empowering individuals to positively transform themselves and their communities. RCC welcomes students from diverse backgrounds who appreciate small class sizes and personal attention from a distinguished, award-winning faculty that includes Fulbright scholars and SUNY Distinguished Professors. Many graduates go on to top universities to further their education on their own or through RCCs institutional collaborations. RCC is also proud to provide career training and professional development to adult learners looking to change careers or upgrade their skills through a variety of programs and educational opportunities including workforce training, certifications, and microcredentials. Many of the programs are developed with employers in the community in high demand industry areas to enable graduates to move into a new career upon graduation. More information can be found at </w:t>
      </w:r>
      <w:hyperlink r:id="rId12">
        <w:r w:rsidRPr="003770E3">
          <w:rPr>
            <w:rStyle w:val="Hyperlink"/>
            <w:rFonts w:asciiTheme="minorHAnsi" w:hAnsiTheme="minorHAnsi" w:cstheme="minorHAnsi"/>
            <w:sz w:val="22"/>
            <w:szCs w:val="22"/>
          </w:rPr>
          <w:t>sunyrockland.edu</w:t>
        </w:r>
      </w:hyperlink>
      <w:r w:rsidRPr="003770E3">
        <w:rPr>
          <w:rFonts w:asciiTheme="minorHAnsi" w:hAnsiTheme="minorHAnsi" w:cstheme="minorHAnsi"/>
          <w:sz w:val="22"/>
          <w:szCs w:val="22"/>
        </w:rPr>
        <w:t xml:space="preserve">. </w:t>
      </w:r>
    </w:p>
    <w:p w14:paraId="1D9D2957" w14:textId="77777777" w:rsidR="003770E3" w:rsidRPr="003770E3" w:rsidRDefault="003770E3" w:rsidP="003770E3">
      <w:pPr>
        <w:rPr>
          <w:rFonts w:asciiTheme="minorHAnsi" w:hAnsiTheme="minorHAnsi" w:cstheme="minorHAnsi"/>
          <w:sz w:val="22"/>
          <w:szCs w:val="22"/>
        </w:rPr>
      </w:pPr>
    </w:p>
    <w:p w14:paraId="1F76AB93" w14:textId="576D46FF" w:rsidR="00B73606" w:rsidRPr="003770E3" w:rsidRDefault="003770E3" w:rsidP="003770E3">
      <w:pPr>
        <w:jc w:val="center"/>
        <w:rPr>
          <w:rFonts w:asciiTheme="minorHAnsi" w:hAnsiTheme="minorHAnsi" w:cstheme="minorHAnsi"/>
          <w:sz w:val="22"/>
          <w:szCs w:val="22"/>
        </w:rPr>
      </w:pPr>
      <w:r w:rsidRPr="003770E3">
        <w:rPr>
          <w:rFonts w:asciiTheme="minorHAnsi" w:hAnsiTheme="minorHAnsi" w:cstheme="minorHAnsi"/>
          <w:sz w:val="22"/>
          <w:szCs w:val="22"/>
        </w:rPr>
        <w:t># # #</w:t>
      </w:r>
    </w:p>
    <w:sectPr w:rsidR="00B73606" w:rsidRPr="003770E3">
      <w:pgSz w:w="12240" w:h="15840"/>
      <w:pgMar w:top="1491" w:right="1443" w:bottom="193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C7FCA"/>
    <w:multiLevelType w:val="multilevel"/>
    <w:tmpl w:val="9186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054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2A"/>
    <w:rsid w:val="000126ED"/>
    <w:rsid w:val="00014671"/>
    <w:rsid w:val="00054473"/>
    <w:rsid w:val="00055A45"/>
    <w:rsid w:val="00114201"/>
    <w:rsid w:val="0014062F"/>
    <w:rsid w:val="001449A2"/>
    <w:rsid w:val="001B2519"/>
    <w:rsid w:val="001D2BC7"/>
    <w:rsid w:val="00206991"/>
    <w:rsid w:val="00291B97"/>
    <w:rsid w:val="002B3851"/>
    <w:rsid w:val="002D6CA6"/>
    <w:rsid w:val="003770E3"/>
    <w:rsid w:val="003D3FDE"/>
    <w:rsid w:val="003E450D"/>
    <w:rsid w:val="00444BED"/>
    <w:rsid w:val="0046563B"/>
    <w:rsid w:val="004714E6"/>
    <w:rsid w:val="004A0C40"/>
    <w:rsid w:val="005D1C8B"/>
    <w:rsid w:val="005F5EBC"/>
    <w:rsid w:val="006C6068"/>
    <w:rsid w:val="008059E1"/>
    <w:rsid w:val="00857427"/>
    <w:rsid w:val="008726D3"/>
    <w:rsid w:val="00882B17"/>
    <w:rsid w:val="00900975"/>
    <w:rsid w:val="0093123F"/>
    <w:rsid w:val="0098000F"/>
    <w:rsid w:val="009C242A"/>
    <w:rsid w:val="00A11A78"/>
    <w:rsid w:val="00A43F3E"/>
    <w:rsid w:val="00A56E30"/>
    <w:rsid w:val="00A76C75"/>
    <w:rsid w:val="00AC37F8"/>
    <w:rsid w:val="00AE3EF2"/>
    <w:rsid w:val="00AF654C"/>
    <w:rsid w:val="00B04964"/>
    <w:rsid w:val="00B73606"/>
    <w:rsid w:val="00B96C39"/>
    <w:rsid w:val="00BC1210"/>
    <w:rsid w:val="00C163C6"/>
    <w:rsid w:val="00C60DD5"/>
    <w:rsid w:val="00C74C72"/>
    <w:rsid w:val="00CA6DDA"/>
    <w:rsid w:val="00CC11F2"/>
    <w:rsid w:val="00D33BBB"/>
    <w:rsid w:val="00D61765"/>
    <w:rsid w:val="00D62E5A"/>
    <w:rsid w:val="00DC329D"/>
    <w:rsid w:val="00DD0940"/>
    <w:rsid w:val="00E2448B"/>
    <w:rsid w:val="00F10BF3"/>
    <w:rsid w:val="00F20456"/>
    <w:rsid w:val="00F4119B"/>
    <w:rsid w:val="00FC4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CD58"/>
  <w15:chartTrackingRefBased/>
  <w15:docId w15:val="{0DF6387B-5729-4846-A673-245C3CD3F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DD5"/>
    <w:rPr>
      <w:rFonts w:ascii="Times New Roman" w:eastAsia="Times New Roman" w:hAnsi="Times New Roman" w:cs="Times New Roman"/>
    </w:rPr>
  </w:style>
  <w:style w:type="paragraph" w:styleId="Heading1">
    <w:name w:val="heading 1"/>
    <w:next w:val="Normal"/>
    <w:link w:val="Heading1Char"/>
    <w:uiPriority w:val="9"/>
    <w:qFormat/>
    <w:rsid w:val="009C242A"/>
    <w:pPr>
      <w:keepNext/>
      <w:keepLines/>
      <w:spacing w:line="259" w:lineRule="auto"/>
      <w:outlineLvl w:val="0"/>
    </w:pPr>
    <w:rPr>
      <w:rFonts w:ascii="Calibri" w:eastAsia="Calibri" w:hAnsi="Calibri" w:cs="Calibri"/>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42A"/>
    <w:rPr>
      <w:rFonts w:ascii="Calibri" w:eastAsia="Calibri" w:hAnsi="Calibri" w:cs="Calibri"/>
      <w:b/>
      <w:color w:val="000000"/>
      <w:sz w:val="22"/>
      <w:szCs w:val="22"/>
    </w:rPr>
  </w:style>
  <w:style w:type="character" w:styleId="Hyperlink">
    <w:name w:val="Hyperlink"/>
    <w:basedOn w:val="DefaultParagraphFont"/>
    <w:uiPriority w:val="99"/>
    <w:unhideWhenUsed/>
    <w:rsid w:val="001449A2"/>
    <w:rPr>
      <w:color w:val="0563C1" w:themeColor="hyperlink"/>
      <w:u w:val="single"/>
    </w:rPr>
  </w:style>
  <w:style w:type="character" w:styleId="UnresolvedMention">
    <w:name w:val="Unresolved Mention"/>
    <w:basedOn w:val="DefaultParagraphFont"/>
    <w:uiPriority w:val="99"/>
    <w:semiHidden/>
    <w:unhideWhenUsed/>
    <w:rsid w:val="001449A2"/>
    <w:rPr>
      <w:color w:val="605E5C"/>
      <w:shd w:val="clear" w:color="auto" w:fill="E1DFDD"/>
    </w:rPr>
  </w:style>
  <w:style w:type="paragraph" w:styleId="BalloonText">
    <w:name w:val="Balloon Text"/>
    <w:basedOn w:val="Normal"/>
    <w:link w:val="BalloonTextChar"/>
    <w:uiPriority w:val="99"/>
    <w:semiHidden/>
    <w:unhideWhenUsed/>
    <w:rsid w:val="00291B97"/>
    <w:rPr>
      <w:sz w:val="18"/>
      <w:szCs w:val="18"/>
    </w:rPr>
  </w:style>
  <w:style w:type="character" w:customStyle="1" w:styleId="BalloonTextChar">
    <w:name w:val="Balloon Text Char"/>
    <w:basedOn w:val="DefaultParagraphFont"/>
    <w:link w:val="BalloonText"/>
    <w:uiPriority w:val="99"/>
    <w:semiHidden/>
    <w:rsid w:val="00291B97"/>
    <w:rPr>
      <w:rFonts w:ascii="Times New Roman" w:eastAsia="Calibri" w:hAnsi="Times New Roman" w:cs="Times New Roman"/>
      <w:color w:val="000000"/>
      <w:sz w:val="18"/>
      <w:szCs w:val="18"/>
    </w:rPr>
  </w:style>
  <w:style w:type="character" w:styleId="FollowedHyperlink">
    <w:name w:val="FollowedHyperlink"/>
    <w:basedOn w:val="DefaultParagraphFont"/>
    <w:uiPriority w:val="99"/>
    <w:semiHidden/>
    <w:unhideWhenUsed/>
    <w:rsid w:val="00291B97"/>
    <w:rPr>
      <w:color w:val="954F72" w:themeColor="followedHyperlink"/>
      <w:u w:val="single"/>
    </w:rPr>
  </w:style>
  <w:style w:type="paragraph" w:styleId="NormalWeb">
    <w:name w:val="Normal (Web)"/>
    <w:basedOn w:val="Normal"/>
    <w:uiPriority w:val="99"/>
    <w:semiHidden/>
    <w:unhideWhenUsed/>
    <w:rsid w:val="00C60DD5"/>
  </w:style>
  <w:style w:type="character" w:styleId="Strong">
    <w:name w:val="Strong"/>
    <w:basedOn w:val="DefaultParagraphFont"/>
    <w:uiPriority w:val="22"/>
    <w:qFormat/>
    <w:rsid w:val="00377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1348">
      <w:bodyDiv w:val="1"/>
      <w:marLeft w:val="0"/>
      <w:marRight w:val="0"/>
      <w:marTop w:val="0"/>
      <w:marBottom w:val="0"/>
      <w:divBdr>
        <w:top w:val="none" w:sz="0" w:space="0" w:color="auto"/>
        <w:left w:val="none" w:sz="0" w:space="0" w:color="auto"/>
        <w:bottom w:val="none" w:sz="0" w:space="0" w:color="auto"/>
        <w:right w:val="none" w:sz="0" w:space="0" w:color="auto"/>
      </w:divBdr>
    </w:div>
    <w:div w:id="370226599">
      <w:bodyDiv w:val="1"/>
      <w:marLeft w:val="0"/>
      <w:marRight w:val="0"/>
      <w:marTop w:val="0"/>
      <w:marBottom w:val="0"/>
      <w:divBdr>
        <w:top w:val="none" w:sz="0" w:space="0" w:color="auto"/>
        <w:left w:val="none" w:sz="0" w:space="0" w:color="auto"/>
        <w:bottom w:val="none" w:sz="0" w:space="0" w:color="auto"/>
        <w:right w:val="none" w:sz="0" w:space="0" w:color="auto"/>
      </w:divBdr>
      <w:divsChild>
        <w:div w:id="1741906104">
          <w:marLeft w:val="0"/>
          <w:marRight w:val="0"/>
          <w:marTop w:val="0"/>
          <w:marBottom w:val="0"/>
          <w:divBdr>
            <w:top w:val="none" w:sz="0" w:space="0" w:color="auto"/>
            <w:left w:val="none" w:sz="0" w:space="0" w:color="auto"/>
            <w:bottom w:val="none" w:sz="0" w:space="0" w:color="auto"/>
            <w:right w:val="none" w:sz="0" w:space="0" w:color="auto"/>
          </w:divBdr>
          <w:divsChild>
            <w:div w:id="276643667">
              <w:marLeft w:val="0"/>
              <w:marRight w:val="0"/>
              <w:marTop w:val="0"/>
              <w:marBottom w:val="0"/>
              <w:divBdr>
                <w:top w:val="none" w:sz="0" w:space="0" w:color="auto"/>
                <w:left w:val="none" w:sz="0" w:space="0" w:color="auto"/>
                <w:bottom w:val="none" w:sz="0" w:space="0" w:color="auto"/>
                <w:right w:val="none" w:sz="0" w:space="0" w:color="auto"/>
              </w:divBdr>
              <w:divsChild>
                <w:div w:id="1980962498">
                  <w:marLeft w:val="0"/>
                  <w:marRight w:val="0"/>
                  <w:marTop w:val="120"/>
                  <w:marBottom w:val="0"/>
                  <w:divBdr>
                    <w:top w:val="none" w:sz="0" w:space="0" w:color="auto"/>
                    <w:left w:val="none" w:sz="0" w:space="0" w:color="auto"/>
                    <w:bottom w:val="none" w:sz="0" w:space="0" w:color="auto"/>
                    <w:right w:val="none" w:sz="0" w:space="0" w:color="auto"/>
                  </w:divBdr>
                  <w:divsChild>
                    <w:div w:id="761992326">
                      <w:marLeft w:val="0"/>
                      <w:marRight w:val="0"/>
                      <w:marTop w:val="0"/>
                      <w:marBottom w:val="0"/>
                      <w:divBdr>
                        <w:top w:val="none" w:sz="0" w:space="0" w:color="auto"/>
                        <w:left w:val="none" w:sz="0" w:space="0" w:color="auto"/>
                        <w:bottom w:val="none" w:sz="0" w:space="0" w:color="auto"/>
                        <w:right w:val="none" w:sz="0" w:space="0" w:color="auto"/>
                      </w:divBdr>
                      <w:divsChild>
                        <w:div w:id="1296987706">
                          <w:marLeft w:val="0"/>
                          <w:marRight w:val="0"/>
                          <w:marTop w:val="0"/>
                          <w:marBottom w:val="0"/>
                          <w:divBdr>
                            <w:top w:val="none" w:sz="0" w:space="0" w:color="auto"/>
                            <w:left w:val="none" w:sz="0" w:space="0" w:color="auto"/>
                            <w:bottom w:val="none" w:sz="0" w:space="0" w:color="auto"/>
                            <w:right w:val="none" w:sz="0" w:space="0" w:color="auto"/>
                          </w:divBdr>
                          <w:divsChild>
                            <w:div w:id="2042121674">
                              <w:marLeft w:val="0"/>
                              <w:marRight w:val="0"/>
                              <w:marTop w:val="0"/>
                              <w:marBottom w:val="0"/>
                              <w:divBdr>
                                <w:top w:val="none" w:sz="0" w:space="0" w:color="auto"/>
                                <w:left w:val="none" w:sz="0" w:space="0" w:color="auto"/>
                                <w:bottom w:val="none" w:sz="0" w:space="0" w:color="auto"/>
                                <w:right w:val="none" w:sz="0" w:space="0" w:color="auto"/>
                              </w:divBdr>
                              <w:divsChild>
                                <w:div w:id="1026949313">
                                  <w:marLeft w:val="0"/>
                                  <w:marRight w:val="0"/>
                                  <w:marTop w:val="0"/>
                                  <w:marBottom w:val="0"/>
                                  <w:divBdr>
                                    <w:top w:val="none" w:sz="0" w:space="0" w:color="auto"/>
                                    <w:left w:val="none" w:sz="0" w:space="0" w:color="auto"/>
                                    <w:bottom w:val="none" w:sz="0" w:space="0" w:color="auto"/>
                                    <w:right w:val="none" w:sz="0" w:space="0" w:color="auto"/>
                                  </w:divBdr>
                                  <w:divsChild>
                                    <w:div w:id="841162049">
                                      <w:marLeft w:val="0"/>
                                      <w:marRight w:val="0"/>
                                      <w:marTop w:val="0"/>
                                      <w:marBottom w:val="0"/>
                                      <w:divBdr>
                                        <w:top w:val="none" w:sz="0" w:space="0" w:color="auto"/>
                                        <w:left w:val="none" w:sz="0" w:space="0" w:color="auto"/>
                                        <w:bottom w:val="none" w:sz="0" w:space="0" w:color="auto"/>
                                        <w:right w:val="none" w:sz="0" w:space="0" w:color="auto"/>
                                      </w:divBdr>
                                    </w:div>
                                    <w:div w:id="1563560765">
                                      <w:marLeft w:val="0"/>
                                      <w:marRight w:val="0"/>
                                      <w:marTop w:val="0"/>
                                      <w:marBottom w:val="0"/>
                                      <w:divBdr>
                                        <w:top w:val="none" w:sz="0" w:space="0" w:color="auto"/>
                                        <w:left w:val="none" w:sz="0" w:space="0" w:color="auto"/>
                                        <w:bottom w:val="none" w:sz="0" w:space="0" w:color="auto"/>
                                        <w:right w:val="none" w:sz="0" w:space="0" w:color="auto"/>
                                      </w:divBdr>
                                    </w:div>
                                    <w:div w:id="918752154">
                                      <w:marLeft w:val="0"/>
                                      <w:marRight w:val="0"/>
                                      <w:marTop w:val="0"/>
                                      <w:marBottom w:val="0"/>
                                      <w:divBdr>
                                        <w:top w:val="none" w:sz="0" w:space="0" w:color="auto"/>
                                        <w:left w:val="none" w:sz="0" w:space="0" w:color="auto"/>
                                        <w:bottom w:val="none" w:sz="0" w:space="0" w:color="auto"/>
                                        <w:right w:val="none" w:sz="0" w:space="0" w:color="auto"/>
                                      </w:divBdr>
                                    </w:div>
                                    <w:div w:id="243491355">
                                      <w:marLeft w:val="0"/>
                                      <w:marRight w:val="0"/>
                                      <w:marTop w:val="0"/>
                                      <w:marBottom w:val="0"/>
                                      <w:divBdr>
                                        <w:top w:val="none" w:sz="0" w:space="0" w:color="auto"/>
                                        <w:left w:val="none" w:sz="0" w:space="0" w:color="auto"/>
                                        <w:bottom w:val="none" w:sz="0" w:space="0" w:color="auto"/>
                                        <w:right w:val="none" w:sz="0" w:space="0" w:color="auto"/>
                                      </w:divBdr>
                                    </w:div>
                                    <w:div w:id="1370839118">
                                      <w:marLeft w:val="0"/>
                                      <w:marRight w:val="0"/>
                                      <w:marTop w:val="0"/>
                                      <w:marBottom w:val="0"/>
                                      <w:divBdr>
                                        <w:top w:val="none" w:sz="0" w:space="0" w:color="auto"/>
                                        <w:left w:val="none" w:sz="0" w:space="0" w:color="auto"/>
                                        <w:bottom w:val="none" w:sz="0" w:space="0" w:color="auto"/>
                                        <w:right w:val="none" w:sz="0" w:space="0" w:color="auto"/>
                                      </w:divBdr>
                                    </w:div>
                                    <w:div w:id="1106732478">
                                      <w:marLeft w:val="0"/>
                                      <w:marRight w:val="0"/>
                                      <w:marTop w:val="0"/>
                                      <w:marBottom w:val="0"/>
                                      <w:divBdr>
                                        <w:top w:val="none" w:sz="0" w:space="0" w:color="auto"/>
                                        <w:left w:val="none" w:sz="0" w:space="0" w:color="auto"/>
                                        <w:bottom w:val="none" w:sz="0" w:space="0" w:color="auto"/>
                                        <w:right w:val="none" w:sz="0" w:space="0" w:color="auto"/>
                                      </w:divBdr>
                                    </w:div>
                                    <w:div w:id="1472405260">
                                      <w:marLeft w:val="0"/>
                                      <w:marRight w:val="0"/>
                                      <w:marTop w:val="0"/>
                                      <w:marBottom w:val="0"/>
                                      <w:divBdr>
                                        <w:top w:val="none" w:sz="0" w:space="0" w:color="auto"/>
                                        <w:left w:val="none" w:sz="0" w:space="0" w:color="auto"/>
                                        <w:bottom w:val="none" w:sz="0" w:space="0" w:color="auto"/>
                                        <w:right w:val="none" w:sz="0" w:space="0" w:color="auto"/>
                                      </w:divBdr>
                                    </w:div>
                                    <w:div w:id="412118995">
                                      <w:marLeft w:val="0"/>
                                      <w:marRight w:val="0"/>
                                      <w:marTop w:val="0"/>
                                      <w:marBottom w:val="0"/>
                                      <w:divBdr>
                                        <w:top w:val="none" w:sz="0" w:space="0" w:color="auto"/>
                                        <w:left w:val="none" w:sz="0" w:space="0" w:color="auto"/>
                                        <w:bottom w:val="none" w:sz="0" w:space="0" w:color="auto"/>
                                        <w:right w:val="none" w:sz="0" w:space="0" w:color="auto"/>
                                      </w:divBdr>
                                    </w:div>
                                    <w:div w:id="409304485">
                                      <w:marLeft w:val="0"/>
                                      <w:marRight w:val="0"/>
                                      <w:marTop w:val="0"/>
                                      <w:marBottom w:val="0"/>
                                      <w:divBdr>
                                        <w:top w:val="none" w:sz="0" w:space="0" w:color="auto"/>
                                        <w:left w:val="none" w:sz="0" w:space="0" w:color="auto"/>
                                        <w:bottom w:val="none" w:sz="0" w:space="0" w:color="auto"/>
                                        <w:right w:val="none" w:sz="0" w:space="0" w:color="auto"/>
                                      </w:divBdr>
                                    </w:div>
                                    <w:div w:id="1106731512">
                                      <w:marLeft w:val="0"/>
                                      <w:marRight w:val="0"/>
                                      <w:marTop w:val="0"/>
                                      <w:marBottom w:val="0"/>
                                      <w:divBdr>
                                        <w:top w:val="none" w:sz="0" w:space="0" w:color="auto"/>
                                        <w:left w:val="none" w:sz="0" w:space="0" w:color="auto"/>
                                        <w:bottom w:val="none" w:sz="0" w:space="0" w:color="auto"/>
                                        <w:right w:val="none" w:sz="0" w:space="0" w:color="auto"/>
                                      </w:divBdr>
                                    </w:div>
                                    <w:div w:id="314336747">
                                      <w:marLeft w:val="0"/>
                                      <w:marRight w:val="0"/>
                                      <w:marTop w:val="0"/>
                                      <w:marBottom w:val="0"/>
                                      <w:divBdr>
                                        <w:top w:val="none" w:sz="0" w:space="0" w:color="auto"/>
                                        <w:left w:val="none" w:sz="0" w:space="0" w:color="auto"/>
                                        <w:bottom w:val="none" w:sz="0" w:space="0" w:color="auto"/>
                                        <w:right w:val="none" w:sz="0" w:space="0" w:color="auto"/>
                                      </w:divBdr>
                                    </w:div>
                                    <w:div w:id="64032183">
                                      <w:marLeft w:val="0"/>
                                      <w:marRight w:val="0"/>
                                      <w:marTop w:val="0"/>
                                      <w:marBottom w:val="0"/>
                                      <w:divBdr>
                                        <w:top w:val="none" w:sz="0" w:space="0" w:color="auto"/>
                                        <w:left w:val="none" w:sz="0" w:space="0" w:color="auto"/>
                                        <w:bottom w:val="none" w:sz="0" w:space="0" w:color="auto"/>
                                        <w:right w:val="none" w:sz="0" w:space="0" w:color="auto"/>
                                      </w:divBdr>
                                    </w:div>
                                    <w:div w:id="583415271">
                                      <w:marLeft w:val="0"/>
                                      <w:marRight w:val="0"/>
                                      <w:marTop w:val="0"/>
                                      <w:marBottom w:val="0"/>
                                      <w:divBdr>
                                        <w:top w:val="none" w:sz="0" w:space="0" w:color="auto"/>
                                        <w:left w:val="none" w:sz="0" w:space="0" w:color="auto"/>
                                        <w:bottom w:val="none" w:sz="0" w:space="0" w:color="auto"/>
                                        <w:right w:val="none" w:sz="0" w:space="0" w:color="auto"/>
                                      </w:divBdr>
                                    </w:div>
                                    <w:div w:id="1678730465">
                                      <w:marLeft w:val="0"/>
                                      <w:marRight w:val="0"/>
                                      <w:marTop w:val="0"/>
                                      <w:marBottom w:val="0"/>
                                      <w:divBdr>
                                        <w:top w:val="none" w:sz="0" w:space="0" w:color="auto"/>
                                        <w:left w:val="none" w:sz="0" w:space="0" w:color="auto"/>
                                        <w:bottom w:val="none" w:sz="0" w:space="0" w:color="auto"/>
                                        <w:right w:val="none" w:sz="0" w:space="0" w:color="auto"/>
                                      </w:divBdr>
                                    </w:div>
                                    <w:div w:id="746654116">
                                      <w:marLeft w:val="0"/>
                                      <w:marRight w:val="0"/>
                                      <w:marTop w:val="0"/>
                                      <w:marBottom w:val="0"/>
                                      <w:divBdr>
                                        <w:top w:val="none" w:sz="0" w:space="0" w:color="auto"/>
                                        <w:left w:val="none" w:sz="0" w:space="0" w:color="auto"/>
                                        <w:bottom w:val="none" w:sz="0" w:space="0" w:color="auto"/>
                                        <w:right w:val="none" w:sz="0" w:space="0" w:color="auto"/>
                                      </w:divBdr>
                                    </w:div>
                                    <w:div w:id="1791431495">
                                      <w:marLeft w:val="0"/>
                                      <w:marRight w:val="0"/>
                                      <w:marTop w:val="0"/>
                                      <w:marBottom w:val="0"/>
                                      <w:divBdr>
                                        <w:top w:val="none" w:sz="0" w:space="0" w:color="auto"/>
                                        <w:left w:val="none" w:sz="0" w:space="0" w:color="auto"/>
                                        <w:bottom w:val="none" w:sz="0" w:space="0" w:color="auto"/>
                                        <w:right w:val="none" w:sz="0" w:space="0" w:color="auto"/>
                                      </w:divBdr>
                                    </w:div>
                                    <w:div w:id="298073527">
                                      <w:marLeft w:val="0"/>
                                      <w:marRight w:val="0"/>
                                      <w:marTop w:val="0"/>
                                      <w:marBottom w:val="0"/>
                                      <w:divBdr>
                                        <w:top w:val="none" w:sz="0" w:space="0" w:color="auto"/>
                                        <w:left w:val="none" w:sz="0" w:space="0" w:color="auto"/>
                                        <w:bottom w:val="none" w:sz="0" w:space="0" w:color="auto"/>
                                        <w:right w:val="none" w:sz="0" w:space="0" w:color="auto"/>
                                      </w:divBdr>
                                    </w:div>
                                    <w:div w:id="954605532">
                                      <w:marLeft w:val="0"/>
                                      <w:marRight w:val="0"/>
                                      <w:marTop w:val="0"/>
                                      <w:marBottom w:val="0"/>
                                      <w:divBdr>
                                        <w:top w:val="none" w:sz="0" w:space="0" w:color="auto"/>
                                        <w:left w:val="none" w:sz="0" w:space="0" w:color="auto"/>
                                        <w:bottom w:val="none" w:sz="0" w:space="0" w:color="auto"/>
                                        <w:right w:val="none" w:sz="0" w:space="0" w:color="auto"/>
                                      </w:divBdr>
                                    </w:div>
                                    <w:div w:id="1368330383">
                                      <w:marLeft w:val="0"/>
                                      <w:marRight w:val="0"/>
                                      <w:marTop w:val="0"/>
                                      <w:marBottom w:val="0"/>
                                      <w:divBdr>
                                        <w:top w:val="none" w:sz="0" w:space="0" w:color="auto"/>
                                        <w:left w:val="none" w:sz="0" w:space="0" w:color="auto"/>
                                        <w:bottom w:val="none" w:sz="0" w:space="0" w:color="auto"/>
                                        <w:right w:val="none" w:sz="0" w:space="0" w:color="auto"/>
                                      </w:divBdr>
                                    </w:div>
                                    <w:div w:id="1037970394">
                                      <w:marLeft w:val="0"/>
                                      <w:marRight w:val="0"/>
                                      <w:marTop w:val="0"/>
                                      <w:marBottom w:val="0"/>
                                      <w:divBdr>
                                        <w:top w:val="none" w:sz="0" w:space="0" w:color="auto"/>
                                        <w:left w:val="none" w:sz="0" w:space="0" w:color="auto"/>
                                        <w:bottom w:val="none" w:sz="0" w:space="0" w:color="auto"/>
                                        <w:right w:val="none" w:sz="0" w:space="0" w:color="auto"/>
                                      </w:divBdr>
                                    </w:div>
                                    <w:div w:id="1727411107">
                                      <w:marLeft w:val="0"/>
                                      <w:marRight w:val="0"/>
                                      <w:marTop w:val="0"/>
                                      <w:marBottom w:val="0"/>
                                      <w:divBdr>
                                        <w:top w:val="none" w:sz="0" w:space="0" w:color="auto"/>
                                        <w:left w:val="none" w:sz="0" w:space="0" w:color="auto"/>
                                        <w:bottom w:val="none" w:sz="0" w:space="0" w:color="auto"/>
                                        <w:right w:val="none" w:sz="0" w:space="0" w:color="auto"/>
                                      </w:divBdr>
                                    </w:div>
                                    <w:div w:id="170218952">
                                      <w:marLeft w:val="0"/>
                                      <w:marRight w:val="0"/>
                                      <w:marTop w:val="0"/>
                                      <w:marBottom w:val="0"/>
                                      <w:divBdr>
                                        <w:top w:val="none" w:sz="0" w:space="0" w:color="auto"/>
                                        <w:left w:val="none" w:sz="0" w:space="0" w:color="auto"/>
                                        <w:bottom w:val="none" w:sz="0" w:space="0" w:color="auto"/>
                                        <w:right w:val="none" w:sz="0" w:space="0" w:color="auto"/>
                                      </w:divBdr>
                                    </w:div>
                                    <w:div w:id="161161850">
                                      <w:marLeft w:val="0"/>
                                      <w:marRight w:val="0"/>
                                      <w:marTop w:val="0"/>
                                      <w:marBottom w:val="0"/>
                                      <w:divBdr>
                                        <w:top w:val="none" w:sz="0" w:space="0" w:color="auto"/>
                                        <w:left w:val="none" w:sz="0" w:space="0" w:color="auto"/>
                                        <w:bottom w:val="none" w:sz="0" w:space="0" w:color="auto"/>
                                        <w:right w:val="none" w:sz="0" w:space="0" w:color="auto"/>
                                      </w:divBdr>
                                    </w:div>
                                    <w:div w:id="819033915">
                                      <w:marLeft w:val="0"/>
                                      <w:marRight w:val="0"/>
                                      <w:marTop w:val="0"/>
                                      <w:marBottom w:val="0"/>
                                      <w:divBdr>
                                        <w:top w:val="none" w:sz="0" w:space="0" w:color="auto"/>
                                        <w:left w:val="none" w:sz="0" w:space="0" w:color="auto"/>
                                        <w:bottom w:val="none" w:sz="0" w:space="0" w:color="auto"/>
                                        <w:right w:val="none" w:sz="0" w:space="0" w:color="auto"/>
                                      </w:divBdr>
                                    </w:div>
                                    <w:div w:id="782771515">
                                      <w:marLeft w:val="0"/>
                                      <w:marRight w:val="0"/>
                                      <w:marTop w:val="0"/>
                                      <w:marBottom w:val="0"/>
                                      <w:divBdr>
                                        <w:top w:val="none" w:sz="0" w:space="0" w:color="auto"/>
                                        <w:left w:val="none" w:sz="0" w:space="0" w:color="auto"/>
                                        <w:bottom w:val="none" w:sz="0" w:space="0" w:color="auto"/>
                                        <w:right w:val="none" w:sz="0" w:space="0" w:color="auto"/>
                                      </w:divBdr>
                                    </w:div>
                                    <w:div w:id="1703283398">
                                      <w:marLeft w:val="0"/>
                                      <w:marRight w:val="0"/>
                                      <w:marTop w:val="0"/>
                                      <w:marBottom w:val="0"/>
                                      <w:divBdr>
                                        <w:top w:val="none" w:sz="0" w:space="0" w:color="auto"/>
                                        <w:left w:val="none" w:sz="0" w:space="0" w:color="auto"/>
                                        <w:bottom w:val="none" w:sz="0" w:space="0" w:color="auto"/>
                                        <w:right w:val="none" w:sz="0" w:space="0" w:color="auto"/>
                                      </w:divBdr>
                                    </w:div>
                                    <w:div w:id="1681929184">
                                      <w:marLeft w:val="0"/>
                                      <w:marRight w:val="0"/>
                                      <w:marTop w:val="0"/>
                                      <w:marBottom w:val="0"/>
                                      <w:divBdr>
                                        <w:top w:val="none" w:sz="0" w:space="0" w:color="auto"/>
                                        <w:left w:val="none" w:sz="0" w:space="0" w:color="auto"/>
                                        <w:bottom w:val="none" w:sz="0" w:space="0" w:color="auto"/>
                                        <w:right w:val="none" w:sz="0" w:space="0" w:color="auto"/>
                                      </w:divBdr>
                                    </w:div>
                                    <w:div w:id="616763781">
                                      <w:marLeft w:val="0"/>
                                      <w:marRight w:val="0"/>
                                      <w:marTop w:val="0"/>
                                      <w:marBottom w:val="0"/>
                                      <w:divBdr>
                                        <w:top w:val="none" w:sz="0" w:space="0" w:color="auto"/>
                                        <w:left w:val="none" w:sz="0" w:space="0" w:color="auto"/>
                                        <w:bottom w:val="none" w:sz="0" w:space="0" w:color="auto"/>
                                        <w:right w:val="none" w:sz="0" w:space="0" w:color="auto"/>
                                      </w:divBdr>
                                    </w:div>
                                    <w:div w:id="752123149">
                                      <w:marLeft w:val="0"/>
                                      <w:marRight w:val="0"/>
                                      <w:marTop w:val="0"/>
                                      <w:marBottom w:val="0"/>
                                      <w:divBdr>
                                        <w:top w:val="none" w:sz="0" w:space="0" w:color="auto"/>
                                        <w:left w:val="none" w:sz="0" w:space="0" w:color="auto"/>
                                        <w:bottom w:val="none" w:sz="0" w:space="0" w:color="auto"/>
                                        <w:right w:val="none" w:sz="0" w:space="0" w:color="auto"/>
                                      </w:divBdr>
                                    </w:div>
                                    <w:div w:id="92626926">
                                      <w:marLeft w:val="0"/>
                                      <w:marRight w:val="0"/>
                                      <w:marTop w:val="0"/>
                                      <w:marBottom w:val="0"/>
                                      <w:divBdr>
                                        <w:top w:val="none" w:sz="0" w:space="0" w:color="auto"/>
                                        <w:left w:val="none" w:sz="0" w:space="0" w:color="auto"/>
                                        <w:bottom w:val="none" w:sz="0" w:space="0" w:color="auto"/>
                                        <w:right w:val="none" w:sz="0" w:space="0" w:color="auto"/>
                                      </w:divBdr>
                                    </w:div>
                                    <w:div w:id="1123768907">
                                      <w:marLeft w:val="0"/>
                                      <w:marRight w:val="0"/>
                                      <w:marTop w:val="0"/>
                                      <w:marBottom w:val="0"/>
                                      <w:divBdr>
                                        <w:top w:val="none" w:sz="0" w:space="0" w:color="auto"/>
                                        <w:left w:val="none" w:sz="0" w:space="0" w:color="auto"/>
                                        <w:bottom w:val="none" w:sz="0" w:space="0" w:color="auto"/>
                                        <w:right w:val="none" w:sz="0" w:space="0" w:color="auto"/>
                                      </w:divBdr>
                                    </w:div>
                                    <w:div w:id="459107716">
                                      <w:marLeft w:val="0"/>
                                      <w:marRight w:val="0"/>
                                      <w:marTop w:val="0"/>
                                      <w:marBottom w:val="0"/>
                                      <w:divBdr>
                                        <w:top w:val="none" w:sz="0" w:space="0" w:color="auto"/>
                                        <w:left w:val="none" w:sz="0" w:space="0" w:color="auto"/>
                                        <w:bottom w:val="none" w:sz="0" w:space="0" w:color="auto"/>
                                        <w:right w:val="none" w:sz="0" w:space="0" w:color="auto"/>
                                      </w:divBdr>
                                    </w:div>
                                    <w:div w:id="80294901">
                                      <w:marLeft w:val="0"/>
                                      <w:marRight w:val="0"/>
                                      <w:marTop w:val="0"/>
                                      <w:marBottom w:val="0"/>
                                      <w:divBdr>
                                        <w:top w:val="none" w:sz="0" w:space="0" w:color="auto"/>
                                        <w:left w:val="none" w:sz="0" w:space="0" w:color="auto"/>
                                        <w:bottom w:val="none" w:sz="0" w:space="0" w:color="auto"/>
                                        <w:right w:val="none" w:sz="0" w:space="0" w:color="auto"/>
                                      </w:divBdr>
                                    </w:div>
                                    <w:div w:id="1131174720">
                                      <w:marLeft w:val="0"/>
                                      <w:marRight w:val="0"/>
                                      <w:marTop w:val="0"/>
                                      <w:marBottom w:val="0"/>
                                      <w:divBdr>
                                        <w:top w:val="none" w:sz="0" w:space="0" w:color="auto"/>
                                        <w:left w:val="none" w:sz="0" w:space="0" w:color="auto"/>
                                        <w:bottom w:val="none" w:sz="0" w:space="0" w:color="auto"/>
                                        <w:right w:val="none" w:sz="0" w:space="0" w:color="auto"/>
                                      </w:divBdr>
                                    </w:div>
                                    <w:div w:id="1219125932">
                                      <w:marLeft w:val="0"/>
                                      <w:marRight w:val="0"/>
                                      <w:marTop w:val="0"/>
                                      <w:marBottom w:val="0"/>
                                      <w:divBdr>
                                        <w:top w:val="none" w:sz="0" w:space="0" w:color="auto"/>
                                        <w:left w:val="none" w:sz="0" w:space="0" w:color="auto"/>
                                        <w:bottom w:val="none" w:sz="0" w:space="0" w:color="auto"/>
                                        <w:right w:val="none" w:sz="0" w:space="0" w:color="auto"/>
                                      </w:divBdr>
                                    </w:div>
                                    <w:div w:id="1933006410">
                                      <w:marLeft w:val="0"/>
                                      <w:marRight w:val="0"/>
                                      <w:marTop w:val="0"/>
                                      <w:marBottom w:val="0"/>
                                      <w:divBdr>
                                        <w:top w:val="none" w:sz="0" w:space="0" w:color="auto"/>
                                        <w:left w:val="none" w:sz="0" w:space="0" w:color="auto"/>
                                        <w:bottom w:val="none" w:sz="0" w:space="0" w:color="auto"/>
                                        <w:right w:val="none" w:sz="0" w:space="0" w:color="auto"/>
                                      </w:divBdr>
                                    </w:div>
                                    <w:div w:id="159544252">
                                      <w:marLeft w:val="0"/>
                                      <w:marRight w:val="0"/>
                                      <w:marTop w:val="0"/>
                                      <w:marBottom w:val="0"/>
                                      <w:divBdr>
                                        <w:top w:val="none" w:sz="0" w:space="0" w:color="auto"/>
                                        <w:left w:val="none" w:sz="0" w:space="0" w:color="auto"/>
                                        <w:bottom w:val="none" w:sz="0" w:space="0" w:color="auto"/>
                                        <w:right w:val="none" w:sz="0" w:space="0" w:color="auto"/>
                                      </w:divBdr>
                                    </w:div>
                                    <w:div w:id="350910746">
                                      <w:marLeft w:val="0"/>
                                      <w:marRight w:val="0"/>
                                      <w:marTop w:val="0"/>
                                      <w:marBottom w:val="0"/>
                                      <w:divBdr>
                                        <w:top w:val="none" w:sz="0" w:space="0" w:color="auto"/>
                                        <w:left w:val="none" w:sz="0" w:space="0" w:color="auto"/>
                                        <w:bottom w:val="none" w:sz="0" w:space="0" w:color="auto"/>
                                        <w:right w:val="none" w:sz="0" w:space="0" w:color="auto"/>
                                      </w:divBdr>
                                    </w:div>
                                    <w:div w:id="22096613">
                                      <w:marLeft w:val="0"/>
                                      <w:marRight w:val="0"/>
                                      <w:marTop w:val="0"/>
                                      <w:marBottom w:val="0"/>
                                      <w:divBdr>
                                        <w:top w:val="none" w:sz="0" w:space="0" w:color="auto"/>
                                        <w:left w:val="none" w:sz="0" w:space="0" w:color="auto"/>
                                        <w:bottom w:val="none" w:sz="0" w:space="0" w:color="auto"/>
                                        <w:right w:val="none" w:sz="0" w:space="0" w:color="auto"/>
                                      </w:divBdr>
                                    </w:div>
                                    <w:div w:id="571744431">
                                      <w:marLeft w:val="0"/>
                                      <w:marRight w:val="0"/>
                                      <w:marTop w:val="0"/>
                                      <w:marBottom w:val="0"/>
                                      <w:divBdr>
                                        <w:top w:val="none" w:sz="0" w:space="0" w:color="auto"/>
                                        <w:left w:val="none" w:sz="0" w:space="0" w:color="auto"/>
                                        <w:bottom w:val="none" w:sz="0" w:space="0" w:color="auto"/>
                                        <w:right w:val="none" w:sz="0" w:space="0" w:color="auto"/>
                                      </w:divBdr>
                                    </w:div>
                                    <w:div w:id="1658070291">
                                      <w:marLeft w:val="0"/>
                                      <w:marRight w:val="0"/>
                                      <w:marTop w:val="0"/>
                                      <w:marBottom w:val="0"/>
                                      <w:divBdr>
                                        <w:top w:val="none" w:sz="0" w:space="0" w:color="auto"/>
                                        <w:left w:val="none" w:sz="0" w:space="0" w:color="auto"/>
                                        <w:bottom w:val="none" w:sz="0" w:space="0" w:color="auto"/>
                                        <w:right w:val="none" w:sz="0" w:space="0" w:color="auto"/>
                                      </w:divBdr>
                                    </w:div>
                                    <w:div w:id="1854538671">
                                      <w:marLeft w:val="0"/>
                                      <w:marRight w:val="0"/>
                                      <w:marTop w:val="0"/>
                                      <w:marBottom w:val="0"/>
                                      <w:divBdr>
                                        <w:top w:val="none" w:sz="0" w:space="0" w:color="auto"/>
                                        <w:left w:val="none" w:sz="0" w:space="0" w:color="auto"/>
                                        <w:bottom w:val="none" w:sz="0" w:space="0" w:color="auto"/>
                                        <w:right w:val="none" w:sz="0" w:space="0" w:color="auto"/>
                                      </w:divBdr>
                                    </w:div>
                                    <w:div w:id="1524706702">
                                      <w:marLeft w:val="0"/>
                                      <w:marRight w:val="0"/>
                                      <w:marTop w:val="0"/>
                                      <w:marBottom w:val="0"/>
                                      <w:divBdr>
                                        <w:top w:val="none" w:sz="0" w:space="0" w:color="auto"/>
                                        <w:left w:val="none" w:sz="0" w:space="0" w:color="auto"/>
                                        <w:bottom w:val="none" w:sz="0" w:space="0" w:color="auto"/>
                                        <w:right w:val="none" w:sz="0" w:space="0" w:color="auto"/>
                                      </w:divBdr>
                                    </w:div>
                                    <w:div w:id="595526625">
                                      <w:marLeft w:val="0"/>
                                      <w:marRight w:val="0"/>
                                      <w:marTop w:val="0"/>
                                      <w:marBottom w:val="0"/>
                                      <w:divBdr>
                                        <w:top w:val="none" w:sz="0" w:space="0" w:color="auto"/>
                                        <w:left w:val="none" w:sz="0" w:space="0" w:color="auto"/>
                                        <w:bottom w:val="none" w:sz="0" w:space="0" w:color="auto"/>
                                        <w:right w:val="none" w:sz="0" w:space="0" w:color="auto"/>
                                      </w:divBdr>
                                    </w:div>
                                    <w:div w:id="1381124978">
                                      <w:marLeft w:val="0"/>
                                      <w:marRight w:val="0"/>
                                      <w:marTop w:val="0"/>
                                      <w:marBottom w:val="0"/>
                                      <w:divBdr>
                                        <w:top w:val="none" w:sz="0" w:space="0" w:color="auto"/>
                                        <w:left w:val="none" w:sz="0" w:space="0" w:color="auto"/>
                                        <w:bottom w:val="none" w:sz="0" w:space="0" w:color="auto"/>
                                        <w:right w:val="none" w:sz="0" w:space="0" w:color="auto"/>
                                      </w:divBdr>
                                    </w:div>
                                    <w:div w:id="1777141804">
                                      <w:marLeft w:val="0"/>
                                      <w:marRight w:val="0"/>
                                      <w:marTop w:val="0"/>
                                      <w:marBottom w:val="0"/>
                                      <w:divBdr>
                                        <w:top w:val="none" w:sz="0" w:space="0" w:color="auto"/>
                                        <w:left w:val="none" w:sz="0" w:space="0" w:color="auto"/>
                                        <w:bottom w:val="none" w:sz="0" w:space="0" w:color="auto"/>
                                        <w:right w:val="none" w:sz="0" w:space="0" w:color="auto"/>
                                      </w:divBdr>
                                    </w:div>
                                    <w:div w:id="1885629065">
                                      <w:marLeft w:val="0"/>
                                      <w:marRight w:val="0"/>
                                      <w:marTop w:val="0"/>
                                      <w:marBottom w:val="0"/>
                                      <w:divBdr>
                                        <w:top w:val="none" w:sz="0" w:space="0" w:color="auto"/>
                                        <w:left w:val="none" w:sz="0" w:space="0" w:color="auto"/>
                                        <w:bottom w:val="none" w:sz="0" w:space="0" w:color="auto"/>
                                        <w:right w:val="none" w:sz="0" w:space="0" w:color="auto"/>
                                      </w:divBdr>
                                      <w:divsChild>
                                        <w:div w:id="140729507">
                                          <w:marLeft w:val="0"/>
                                          <w:marRight w:val="0"/>
                                          <w:marTop w:val="0"/>
                                          <w:marBottom w:val="0"/>
                                          <w:divBdr>
                                            <w:top w:val="none" w:sz="0" w:space="0" w:color="auto"/>
                                            <w:left w:val="none" w:sz="0" w:space="0" w:color="auto"/>
                                            <w:bottom w:val="none" w:sz="0" w:space="0" w:color="auto"/>
                                            <w:right w:val="none" w:sz="0" w:space="0" w:color="auto"/>
                                          </w:divBdr>
                                        </w:div>
                                        <w:div w:id="190264575">
                                          <w:marLeft w:val="0"/>
                                          <w:marRight w:val="0"/>
                                          <w:marTop w:val="0"/>
                                          <w:marBottom w:val="0"/>
                                          <w:divBdr>
                                            <w:top w:val="none" w:sz="0" w:space="0" w:color="auto"/>
                                            <w:left w:val="none" w:sz="0" w:space="0" w:color="auto"/>
                                            <w:bottom w:val="none" w:sz="0" w:space="0" w:color="auto"/>
                                            <w:right w:val="none" w:sz="0" w:space="0" w:color="auto"/>
                                          </w:divBdr>
                                        </w:div>
                                        <w:div w:id="1144198601">
                                          <w:marLeft w:val="0"/>
                                          <w:marRight w:val="0"/>
                                          <w:marTop w:val="0"/>
                                          <w:marBottom w:val="0"/>
                                          <w:divBdr>
                                            <w:top w:val="none" w:sz="0" w:space="0" w:color="auto"/>
                                            <w:left w:val="none" w:sz="0" w:space="0" w:color="auto"/>
                                            <w:bottom w:val="none" w:sz="0" w:space="0" w:color="auto"/>
                                            <w:right w:val="none" w:sz="0" w:space="0" w:color="auto"/>
                                          </w:divBdr>
                                        </w:div>
                                        <w:div w:id="1367827636">
                                          <w:marLeft w:val="0"/>
                                          <w:marRight w:val="0"/>
                                          <w:marTop w:val="0"/>
                                          <w:marBottom w:val="0"/>
                                          <w:divBdr>
                                            <w:top w:val="none" w:sz="0" w:space="0" w:color="auto"/>
                                            <w:left w:val="none" w:sz="0" w:space="0" w:color="auto"/>
                                            <w:bottom w:val="none" w:sz="0" w:space="0" w:color="auto"/>
                                            <w:right w:val="none" w:sz="0" w:space="0" w:color="auto"/>
                                          </w:divBdr>
                                        </w:div>
                                      </w:divsChild>
                                    </w:div>
                                    <w:div w:id="540942798">
                                      <w:marLeft w:val="0"/>
                                      <w:marRight w:val="0"/>
                                      <w:marTop w:val="0"/>
                                      <w:marBottom w:val="0"/>
                                      <w:divBdr>
                                        <w:top w:val="none" w:sz="0" w:space="0" w:color="auto"/>
                                        <w:left w:val="none" w:sz="0" w:space="0" w:color="auto"/>
                                        <w:bottom w:val="none" w:sz="0" w:space="0" w:color="auto"/>
                                        <w:right w:val="none" w:sz="0" w:space="0" w:color="auto"/>
                                      </w:divBdr>
                                    </w:div>
                                    <w:div w:id="688676885">
                                      <w:marLeft w:val="0"/>
                                      <w:marRight w:val="0"/>
                                      <w:marTop w:val="0"/>
                                      <w:marBottom w:val="0"/>
                                      <w:divBdr>
                                        <w:top w:val="none" w:sz="0" w:space="0" w:color="auto"/>
                                        <w:left w:val="none" w:sz="0" w:space="0" w:color="auto"/>
                                        <w:bottom w:val="none" w:sz="0" w:space="0" w:color="auto"/>
                                        <w:right w:val="none" w:sz="0" w:space="0" w:color="auto"/>
                                      </w:divBdr>
                                      <w:divsChild>
                                        <w:div w:id="1845128531">
                                          <w:marLeft w:val="0"/>
                                          <w:marRight w:val="0"/>
                                          <w:marTop w:val="0"/>
                                          <w:marBottom w:val="0"/>
                                          <w:divBdr>
                                            <w:top w:val="none" w:sz="0" w:space="0" w:color="auto"/>
                                            <w:left w:val="none" w:sz="0" w:space="0" w:color="auto"/>
                                            <w:bottom w:val="none" w:sz="0" w:space="0" w:color="auto"/>
                                            <w:right w:val="none" w:sz="0" w:space="0" w:color="auto"/>
                                          </w:divBdr>
                                          <w:divsChild>
                                            <w:div w:id="22722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53863">
      <w:bodyDiv w:val="1"/>
      <w:marLeft w:val="0"/>
      <w:marRight w:val="0"/>
      <w:marTop w:val="0"/>
      <w:marBottom w:val="0"/>
      <w:divBdr>
        <w:top w:val="none" w:sz="0" w:space="0" w:color="auto"/>
        <w:left w:val="none" w:sz="0" w:space="0" w:color="auto"/>
        <w:bottom w:val="none" w:sz="0" w:space="0" w:color="auto"/>
        <w:right w:val="none" w:sz="0" w:space="0" w:color="auto"/>
      </w:divBdr>
    </w:div>
    <w:div w:id="501700617">
      <w:bodyDiv w:val="1"/>
      <w:marLeft w:val="0"/>
      <w:marRight w:val="0"/>
      <w:marTop w:val="0"/>
      <w:marBottom w:val="0"/>
      <w:divBdr>
        <w:top w:val="none" w:sz="0" w:space="0" w:color="auto"/>
        <w:left w:val="none" w:sz="0" w:space="0" w:color="auto"/>
        <w:bottom w:val="none" w:sz="0" w:space="0" w:color="auto"/>
        <w:right w:val="none" w:sz="0" w:space="0" w:color="auto"/>
      </w:divBdr>
    </w:div>
    <w:div w:id="575478915">
      <w:bodyDiv w:val="1"/>
      <w:marLeft w:val="0"/>
      <w:marRight w:val="0"/>
      <w:marTop w:val="0"/>
      <w:marBottom w:val="0"/>
      <w:divBdr>
        <w:top w:val="none" w:sz="0" w:space="0" w:color="auto"/>
        <w:left w:val="none" w:sz="0" w:space="0" w:color="auto"/>
        <w:bottom w:val="none" w:sz="0" w:space="0" w:color="auto"/>
        <w:right w:val="none" w:sz="0" w:space="0" w:color="auto"/>
      </w:divBdr>
    </w:div>
    <w:div w:id="937710842">
      <w:bodyDiv w:val="1"/>
      <w:marLeft w:val="0"/>
      <w:marRight w:val="0"/>
      <w:marTop w:val="0"/>
      <w:marBottom w:val="0"/>
      <w:divBdr>
        <w:top w:val="none" w:sz="0" w:space="0" w:color="auto"/>
        <w:left w:val="none" w:sz="0" w:space="0" w:color="auto"/>
        <w:bottom w:val="none" w:sz="0" w:space="0" w:color="auto"/>
        <w:right w:val="none" w:sz="0" w:space="0" w:color="auto"/>
      </w:divBdr>
    </w:div>
    <w:div w:id="938609445">
      <w:bodyDiv w:val="1"/>
      <w:marLeft w:val="0"/>
      <w:marRight w:val="0"/>
      <w:marTop w:val="0"/>
      <w:marBottom w:val="0"/>
      <w:divBdr>
        <w:top w:val="none" w:sz="0" w:space="0" w:color="auto"/>
        <w:left w:val="none" w:sz="0" w:space="0" w:color="auto"/>
        <w:bottom w:val="none" w:sz="0" w:space="0" w:color="auto"/>
        <w:right w:val="none" w:sz="0" w:space="0" w:color="auto"/>
      </w:divBdr>
    </w:div>
    <w:div w:id="1589969859">
      <w:bodyDiv w:val="1"/>
      <w:marLeft w:val="0"/>
      <w:marRight w:val="0"/>
      <w:marTop w:val="0"/>
      <w:marBottom w:val="0"/>
      <w:divBdr>
        <w:top w:val="none" w:sz="0" w:space="0" w:color="auto"/>
        <w:left w:val="none" w:sz="0" w:space="0" w:color="auto"/>
        <w:bottom w:val="none" w:sz="0" w:space="0" w:color="auto"/>
        <w:right w:val="none" w:sz="0" w:space="0" w:color="auto"/>
      </w:divBdr>
    </w:div>
    <w:div w:id="1614559508">
      <w:bodyDiv w:val="1"/>
      <w:marLeft w:val="0"/>
      <w:marRight w:val="0"/>
      <w:marTop w:val="0"/>
      <w:marBottom w:val="0"/>
      <w:divBdr>
        <w:top w:val="none" w:sz="0" w:space="0" w:color="auto"/>
        <w:left w:val="none" w:sz="0" w:space="0" w:color="auto"/>
        <w:bottom w:val="none" w:sz="0" w:space="0" w:color="auto"/>
        <w:right w:val="none" w:sz="0" w:space="0" w:color="auto"/>
      </w:divBdr>
    </w:div>
    <w:div w:id="1697075096">
      <w:bodyDiv w:val="1"/>
      <w:marLeft w:val="0"/>
      <w:marRight w:val="0"/>
      <w:marTop w:val="0"/>
      <w:marBottom w:val="0"/>
      <w:divBdr>
        <w:top w:val="none" w:sz="0" w:space="0" w:color="auto"/>
        <w:left w:val="none" w:sz="0" w:space="0" w:color="auto"/>
        <w:bottom w:val="none" w:sz="0" w:space="0" w:color="auto"/>
        <w:right w:val="none" w:sz="0" w:space="0" w:color="auto"/>
      </w:divBdr>
    </w:div>
    <w:div w:id="204178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nyrocklan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kcf.org" TargetMode="External"/><Relationship Id="rId5" Type="http://schemas.openxmlformats.org/officeDocument/2006/relationships/styles" Target="styles.xml"/><Relationship Id="rId10" Type="http://schemas.openxmlformats.org/officeDocument/2006/relationships/hyperlink" Target="https://www.jkcf.org/our-stories/" TargetMode="External"/><Relationship Id="rId4" Type="http://schemas.openxmlformats.org/officeDocument/2006/relationships/numbering" Target="numbering.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DD444A0F051479C73F57CC9C15336" ma:contentTypeVersion="15" ma:contentTypeDescription="Create a new document." ma:contentTypeScope="" ma:versionID="1770e1742072b0ff4e2c84ba73da7604">
  <xsd:schema xmlns:xsd="http://www.w3.org/2001/XMLSchema" xmlns:xs="http://www.w3.org/2001/XMLSchema" xmlns:p="http://schemas.microsoft.com/office/2006/metadata/properties" xmlns:ns3="94ec14cb-2a49-403b-af6e-56189f9f8665" xmlns:ns4="e0fc1315-ec93-4737-b325-77f545992daa" targetNamespace="http://schemas.microsoft.com/office/2006/metadata/properties" ma:root="true" ma:fieldsID="03cdc49463be9fe9f2fad78fad965fd4" ns3:_="" ns4:_="">
    <xsd:import namespace="94ec14cb-2a49-403b-af6e-56189f9f8665"/>
    <xsd:import namespace="e0fc1315-ec93-4737-b325-77f545992d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c14cb-2a49-403b-af6e-56189f9f8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fc1315-ec93-4737-b325-77f545992d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4ec14cb-2a49-403b-af6e-56189f9f8665" xsi:nil="true"/>
  </documentManagement>
</p:properties>
</file>

<file path=customXml/itemProps1.xml><?xml version="1.0" encoding="utf-8"?>
<ds:datastoreItem xmlns:ds="http://schemas.openxmlformats.org/officeDocument/2006/customXml" ds:itemID="{DC57AD31-C595-443B-8D97-51CFFB035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c14cb-2a49-403b-af6e-56189f9f8665"/>
    <ds:schemaRef ds:uri="e0fc1315-ec93-4737-b325-77f545992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D7F80-6372-462D-94FC-B55DBF16D2C2}">
  <ds:schemaRefs>
    <ds:schemaRef ds:uri="http://schemas.microsoft.com/sharepoint/v3/contenttype/forms"/>
  </ds:schemaRefs>
</ds:datastoreItem>
</file>

<file path=customXml/itemProps3.xml><?xml version="1.0" encoding="utf-8"?>
<ds:datastoreItem xmlns:ds="http://schemas.openxmlformats.org/officeDocument/2006/customXml" ds:itemID="{0A75F81E-602C-4867-ADE4-A8879E5050DA}">
  <ds:schemaRefs>
    <ds:schemaRef ds:uri="http://schemas.microsoft.com/office/2006/metadata/properties"/>
    <ds:schemaRef ds:uri="http://schemas.microsoft.com/office/infopath/2007/PartnerControls"/>
    <ds:schemaRef ds:uri="94ec14cb-2a49-403b-af6e-56189f9f86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Claus</dc:creator>
  <cp:keywords/>
  <dc:description/>
  <cp:lastModifiedBy>Stephanie Dixon</cp:lastModifiedBy>
  <cp:revision>2</cp:revision>
  <cp:lastPrinted>2023-04-04T15:02:00Z</cp:lastPrinted>
  <dcterms:created xsi:type="dcterms:W3CDTF">2023-06-27T09:48:00Z</dcterms:created>
  <dcterms:modified xsi:type="dcterms:W3CDTF">2023-06-27T09:48:00Z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0x01010018BDD444A0F051479C73F57CC9C15336</vt:lpwstr>
  </property>
</Properties>
</file>